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03" w:rsidRPr="00D52C03" w:rsidRDefault="00D52C03" w:rsidP="00D52C0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52C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БИБЛИОТЕКИ</w:t>
      </w:r>
    </w:p>
    <w:p w:rsidR="00D52C03" w:rsidRPr="00D52C03" w:rsidRDefault="00D52C03" w:rsidP="00D52C0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      Уважаемые учителя, дорогие ребята, предлагаем Вам воспользоваться сайтами наиболее популярных электронных библиотек. Если Вы пользуетесь другими полезными образовательными электронными библиотеками, которых нет в списке, поделитесь с нами - мы с удовольствием разместим их на нашем сайте. </w:t>
      </w:r>
    </w:p>
    <w:p w:rsidR="00D52C03" w:rsidRPr="00D52C03" w:rsidRDefault="00D52C03" w:rsidP="00D52C0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52C03" w:rsidRPr="00D52C03" w:rsidRDefault="00D52C03" w:rsidP="00D52C0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52C03" w:rsidRPr="00D52C03" w:rsidRDefault="00D52C03" w:rsidP="00D52C0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ПРЕЗИДЕНТСКАЯ БИБЛИОТЕКА ИМЕНИ Б. Н. ЕЛЬЦИНА </w:t>
      </w:r>
      <w:hyperlink r:id="rId5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</w:t>
        </w:r>
      </w:hyperlink>
      <w:hyperlink r:id="rId6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://www.prlib.ru/Pages/Default.aspx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Президентская библиотека имени Б.Н.Ельцина – одна из трех национальных библиотек Российской Федерации, которая собирает и хранит в электронно-цифровой форме печатные и архивные материалы, аудиозаписи, виде</w:t>
      </w:r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о-</w:t>
      </w:r>
      <w:proofErr w:type="gram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иные материалы, отражающие многовековую историю российской государственности, теории и практики права, а также русского языка, как государственного языка Российской Федерации.</w:t>
      </w:r>
    </w:p>
    <w:p w:rsidR="00D52C03" w:rsidRPr="00D52C03" w:rsidRDefault="00D52C03" w:rsidP="00D52C0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РОССИЙСКАЯ НАЦИОНАЛЬНАЯ БИБЛИОТЕКА, Г. С-ПЕТЕРБУРГ  </w:t>
      </w:r>
      <w:hyperlink r:id="rId7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http://www.nlr.ru/</w:t>
        </w:r>
      </w:hyperlink>
      <w:r w:rsidRPr="00D52C03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фондах Библиотеки хранится около 37 </w:t>
      </w:r>
      <w:proofErr w:type="spellStart"/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млн</w:t>
      </w:r>
      <w:proofErr w:type="spellEnd"/>
      <w:proofErr w:type="gram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экз. произведений печати и иных информационных ресурсов, в том числе и на электронных носителях, доступных широкому кругу пользователей. Ежегодно РНБ посещает более 1 </w:t>
      </w:r>
      <w:proofErr w:type="spellStart"/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млн</w:t>
      </w:r>
      <w:proofErr w:type="spellEnd"/>
      <w:proofErr w:type="gram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читателей, которым выдается свыше 7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млн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экз. ед. хр., к ее электронным ресурсам обращаются за год свыше 5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млн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удаленных пользователей. В 2003 г. в Библиотеке был введен единый читательский билет, и отменены любые возрастные и образовательные ограничения на посещение читальных залов всеми категориями читателей, которым обеспечена полная доступность информационных ресурсов.</w:t>
      </w:r>
    </w:p>
    <w:p w:rsidR="00D52C03" w:rsidRPr="00D52C03" w:rsidRDefault="00D52C03" w:rsidP="00D52C03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ЭЛЕКТРОННАЯ БИБЛИОТЕКА ПОЛНОТЕКСТОВЫХ ОБРАЗОВАТЕЛЬНЫХ И НАУЧНЫХ РЕСУРСОВ ИНФОРМАЦИОННОЙ СИСТЕМЫ «ЕДИНОЕ ОКНО»</w:t>
      </w:r>
    </w:p>
    <w:p w:rsidR="00D52C03" w:rsidRPr="00D52C03" w:rsidRDefault="00D52C03" w:rsidP="00D52C03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http://window.edu.ru/window/library?p_rubr=2.1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Электронная библиотека является крупнейшим в российском сегменте Интернета хранилищем полнотекстовых версий учебных, учебно-методических и научных материалов с открытым доступом. Библиотека содержит более 30 000 материалов, источниками которых являются более трехсот российских вузов и других образовательных и научных учреждений.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Благодаря созданию "Библиотеки" удалось сохранить и сделать доступным для всех участников процесса обучения огромное количество учебных и методических материалов, в том числе ранее не оцифрованных. Материалы представлены в форматах PDF и DJVU.</w:t>
      </w:r>
    </w:p>
    <w:p w:rsidR="00D52C03" w:rsidRPr="00D52C03" w:rsidRDefault="00D52C03" w:rsidP="00D52C03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НАУЧНАЯ ЭЛЕКТРОННАЯ БИБЛИОТЕКА ELIBRARY.RU </w:t>
      </w:r>
      <w:hyperlink r:id="rId9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http://elibrary.ru/defaultx.asp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Научная электронная библиотека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eLIBRARY.RU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это крупнейший российский информационный портал в области науки, технологии, медицины и образования, содержащий рефераты и полные тексты более 14 </w:t>
      </w:r>
      <w:proofErr w:type="spellStart"/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млн</w:t>
      </w:r>
      <w:proofErr w:type="spellEnd"/>
      <w:proofErr w:type="gram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научных статей и публикаций. На платформе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eLIBRARY.RU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доступны электронные версии более 2500 российских научно-технических журналов, в том числе более 1300 журналов в открытом доступе.</w:t>
      </w:r>
    </w:p>
    <w:p w:rsidR="00D52C03" w:rsidRPr="00D52C03" w:rsidRDefault="00D52C03" w:rsidP="00D52C03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ШКОЛЬНАЯ БИБЛИОТЕКА </w:t>
      </w:r>
      <w:hyperlink r:id="rId10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http://schoollib.h1.ru/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 Подборка ссылок на сайты, содержащие литературу по школьной программе. Классификация литературы по периодам, жанрам и направлениям.</w:t>
      </w:r>
    </w:p>
    <w:p w:rsidR="00D52C03" w:rsidRPr="00D52C03" w:rsidRDefault="00D52C03" w:rsidP="00D52C03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НАЦИОНАЛЬНАЯ БИБЛИОТЕКА РЕСПУБЛИКИ ТАТАРСТАН (НБ РТ) </w:t>
      </w:r>
      <w:hyperlink r:id="rId11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http://www.ryltat.ru/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В Национальной библиотеке РТ проводятся работы по созданию фонда электронных изданий, целью которых является обеспечение доступа читателей к наиболее ценным и уникальным изданиям. </w:t>
      </w: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      Электронная коллекция формируется с 2002 года. За 2004г. и 2008г. работа выполнена при финансовой поддержке Российского гуманитарного научного фонда. Все текстовые, фото и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медиафайлы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которые можно увидеть на сайте, прежде </w:t>
      </w:r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всего</w:t>
      </w:r>
      <w:proofErr w:type="gram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несут в себе ознакомительную цель.</w:t>
      </w:r>
    </w:p>
    <w:p w:rsidR="00D52C03" w:rsidRPr="00D52C03" w:rsidRDefault="00D52C03" w:rsidP="00D52C03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       РЕСПУБЛИКАНСКАЯ ЮНОШЕСКАЯ БИБЛИОТЕКА РЕСПУБЛИКИ ТАТАРСТАН </w:t>
      </w:r>
      <w:hyperlink r:id="rId12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http://www.ryltat.ru/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Наша цель - обеспечить информацией молодёжь для образовательной и социальной деятельности.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Республиканская юношеская библиотека Татарстана (РЮБ) была создана как центр информации, духовного общения и досуга молодежи, методический центр для библиотек всех систем и ведомств, работающих с молодежью и средствами массовой информации.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РЮБ сегодня развивается в русле тенденций времени и активно использует в своей практике информационно-коммуникативные технологии, которые позволяют обслуживать пользователей удалённо, вне стен библиотеки и 24 часа в сутки. Систематически наш сайт совершенствуется и пополняется актуальной информацией по проблемам молодежи, которая представляет интерес как для людей молодого возраста, так для воспитателей юношества. Работа ведётся по всем направлениям деятельности библиотеки, только в удалённом режиме. В настоящий момент появилась возможность пользоваться Электронным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каталагом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РЮБ. На сайте есть Виртуальная справочная служба, много тематической информации и по новым поступлениям.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РЮБ Татарстана ведёт работу по профориентации, в том числе и по библиотечным специальностям. В этом направлении сотрудничает с Казанским государственным университетом культуры и искусств.</w:t>
      </w:r>
    </w:p>
    <w:p w:rsidR="00D52C03" w:rsidRPr="00D52C03" w:rsidRDefault="00D52C03" w:rsidP="00D52C03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ЭЛЕКТРОННАЯ БИБЛИОТЕКА ПО ХИМИИ</w:t>
      </w:r>
      <w:r w:rsidRPr="00D52C03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3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</w:t>
        </w:r>
      </w:hyperlink>
      <w:hyperlink r:id="rId14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://www.chem.msu.su/rus/elibrary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сайте представлены: справочная информация и базы данных по химии, российские научные и образовательные публикации, учебные материалы и вестники региональных университетов, электронные учебники для школьников и задачи химических олимпиад.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Электронная библиотека сайта "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Chemnet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 представляет собой фонд публикаций, подготовленных для информационного обеспечения учебных курсов по химии для студентов и аспирантов химического и ряда других факультетов МГУ, а также абитуриентов и учащихся средней школы. Есть мультимедиа публикации.</w:t>
      </w:r>
    </w:p>
    <w:p w:rsidR="00D52C03" w:rsidRPr="00D52C03" w:rsidRDefault="00D52C03" w:rsidP="00D52C03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  MATH.RU – </w:t>
      </w: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БИБЛИОТЕКА</w:t>
      </w:r>
      <w:r w:rsidRPr="00D52C0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Pr="00D52C03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hyperlink r:id="rId15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http</w:t>
        </w:r>
      </w:hyperlink>
      <w:hyperlink r:id="rId16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://www.math.ru/lib/formats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библиотеке представлены замечательные книги, которые многие годы пользуются популярностью у школьников, преподавателей и просто любителей математики.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Популярные лекции по математике Библиотека математического кружка Библиотечка «Квант» Библиотечка физико-математической школы Математическая школа. Лекции и задачи. Библиотека «Математическое просвещение». Математическая библиотечка</w:t>
      </w:r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.</w:t>
      </w:r>
      <w:proofErr w:type="gram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Популярная библиотека по математике (под общ. ред. Л.А.Люстерника) Современная математика для студентов. Самым маленьким, олимпиадные задания, история математики, учебники, справочники и энциклопедии</w:t>
      </w:r>
    </w:p>
    <w:p w:rsidR="00D52C03" w:rsidRPr="00D52C03" w:rsidRDefault="00D52C03" w:rsidP="00D52C03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 БИБЛИОТЕКА ТЕХНИЧЕСКОЙ ЛИТЕРАТУРЫ </w:t>
      </w:r>
      <w:hyperlink r:id="rId17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</w:t>
        </w:r>
      </w:hyperlink>
      <w:hyperlink r:id="rId18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://www.bamper.info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Удобная для использования коллекция книг. Содержит изданий по механике, гидравлике, холодильной технике, машиностроению, строительству, транспорту и другим отраслям.</w:t>
      </w:r>
    </w:p>
    <w:p w:rsidR="00D52C03" w:rsidRPr="00D52C03" w:rsidRDefault="00D52C03" w:rsidP="00D52C03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 БИБЛИОТЕКА ГУМЕР - ШКОЛЬНАЯ ЛИТЕРАТУРА  </w:t>
      </w:r>
      <w:hyperlink r:id="rId19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</w:t>
        </w:r>
      </w:hyperlink>
      <w:hyperlink r:id="rId20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://www.gumer.info/bibliotek_Buks/school/index.php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Библиотека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гумер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это: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представление различных, полярных точек зрения на исторические, культурные, религиозные события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оценка информативности произведения, а не личности автора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свободное освещение уже прошедших событий и никаких призывов к насилию сегодня и завтра</w:t>
      </w:r>
    </w:p>
    <w:p w:rsidR="00D52C03" w:rsidRPr="00D52C03" w:rsidRDefault="00D52C03" w:rsidP="00D52C03">
      <w:pPr>
        <w:numPr>
          <w:ilvl w:val="0"/>
          <w:numId w:val="1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ЭЛЕКТРОННАЯ ИЛЛЮСТРИРОВАННАЯ ЭНЦИКЛОПЕДИЯ «ЖИВЫЕ СУЩЕСТВА» </w:t>
      </w:r>
      <w:hyperlink r:id="rId21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</w:t>
        </w:r>
      </w:hyperlink>
      <w:hyperlink r:id="rId22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://biologys.ru/dir/1-1-0-42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Энциклопедию составляют несколько тысяч фотографий различных представителей живой природы. Количественный принцип является основным при формировании различных групп из имеющихся видов. Пока в группе немного видов, она может делиться на подгруппы в пределах своих страниц. Когда видов в группе становится довольно много, все подгруппы целесообразно рассматривать в отдельности — на их собственных страницах.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Так как с учётом всех промежуточных делений общее число групп составляет 730, их перечень на одной странице выглядит чересчур громоздким. В связи с этим, „остов“ энциклопедии состоит из тридцати четырёх страниц, каждая из которых содержит лишь часть классификации.</w:t>
      </w:r>
    </w:p>
    <w:p w:rsidR="00D52C03" w:rsidRPr="00D52C03" w:rsidRDefault="00D52C03" w:rsidP="00D52C03">
      <w:pPr>
        <w:numPr>
          <w:ilvl w:val="0"/>
          <w:numId w:val="1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3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БИБЛИОТЕКА САЙТА «</w:t>
        </w:r>
      </w:hyperlink>
      <w:hyperlink r:id="rId24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ЭКОКУЛЬТУРА</w:t>
        </w:r>
      </w:hyperlink>
      <w:hyperlink r:id="rId25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»</w:t>
        </w:r>
      </w:hyperlink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6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http://www.ecoculture.ru/ecolibrary/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Перечень программ и проектов, контактная информация. Каталог тематической литературы: книги, периодика, рефераты и др. Нормативно-правовая база.</w:t>
      </w:r>
    </w:p>
    <w:p w:rsidR="00D52C03" w:rsidRPr="00D52C03" w:rsidRDefault="00D52C03" w:rsidP="00D52C03">
      <w:pPr>
        <w:numPr>
          <w:ilvl w:val="0"/>
          <w:numId w:val="1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МЕГАЭНЦИКЛОПЕДИЯ ПОРТАЛА «КИРИЛЛ И МЕФОДИЙ» </w:t>
      </w:r>
      <w:hyperlink r:id="rId27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http://www.megabook.ru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«Кирилл и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Мефодий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 — ведущее российское электронное издательство, занимающееся производством универсальных и тематических энциклопедий, обучающих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мультимедийных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продуктов для широкого круга пользователей и учреждений образования.</w:t>
      </w:r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 время существования компания «Кирилл и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Мефодий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выпустила обширную и разнообразную коллекцию, включающую более 450 электронных изданий (энциклопедий, научно-познавательных и обучающих программ), в том числе более 300 по образовательной тематике, что является беспрецедентным явлением не только на российском, но и на мировом рынке. К работе над проектами компании «Кирилл и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Мефодий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привлекаются ведущие российские ученые, педагоги, публицисты, специалисты мультимедиа, методисты и эксперты.</w:t>
      </w:r>
    </w:p>
    <w:p w:rsidR="00D52C03" w:rsidRPr="00D52C03" w:rsidRDefault="00D52C03" w:rsidP="00D52C03">
      <w:pPr>
        <w:numPr>
          <w:ilvl w:val="0"/>
          <w:numId w:val="1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ЭЛЕКТРОННАЯ ЭНЦИКЛОПЕДИЯ КРУГОСВЕТ </w:t>
      </w:r>
      <w:hyperlink r:id="rId28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    </w:t>
        </w:r>
      </w:hyperlink>
      <w:hyperlink r:id="rId29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 </w:t>
        </w:r>
      </w:hyperlink>
      <w:hyperlink r:id="rId30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</w:t>
        </w:r>
      </w:hyperlink>
      <w:hyperlink r:id="rId31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://www.krugosvet.ru/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Кругосвет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— универсальная электронная энциклопедия на русском языке. Энциклопедия развивается с 2000 года и, по данным на 2010 год, содержит свыше 12 700 статей (из них 7 100 — биографии), более 12 100 иллюстраций, 600 политических, исторических и экономических карт, а также несколько исторических и политических документов[1]. </w:t>
      </w:r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Основана</w:t>
      </w:r>
      <w:proofErr w:type="gram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«Энциклопедии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Кольера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— одной из трёх ведущих англоязычных универсальных энциклопедий (вместе с «Американской энциклопедией» и «Энциклопедией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Британника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»), издававшейся в США с 1952 по 1998 год. Рекомендована Федеральным агентством по образованию РФ для использования в учебных заведениях для углублённого изучения программы[2]. Энциклопедия «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Кругосвет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бесплатно доступна на сайте http://www.krugosvet.ru. Полную электронную копию можно купить на двух компакт-дисках или одном DVD-диске. На бумаге «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Кругосвет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не издаётся.</w:t>
      </w:r>
    </w:p>
    <w:p w:rsidR="00D52C03" w:rsidRPr="00D52C03" w:rsidRDefault="00D52C03" w:rsidP="00D52C03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РУБИКОН  </w:t>
      </w:r>
      <w:hyperlink r:id="rId32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http://www.rubricon.com/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«Иллюстрированный энциклопедический словарь» (1998), «Энциклопедический словарь Брокгауза и </w:t>
      </w:r>
      <w:proofErr w:type="spell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Ефрона</w:t>
      </w:r>
      <w:proofErr w:type="spellEnd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</w:t>
      </w:r>
    </w:p>
    <w:p w:rsidR="00D52C03" w:rsidRPr="00D52C03" w:rsidRDefault="00D52C03" w:rsidP="00D52C03">
      <w:pPr>
        <w:numPr>
          <w:ilvl w:val="0"/>
          <w:numId w:val="1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УМНИК   </w:t>
      </w:r>
      <w:hyperlink r:id="rId33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http://www.childfest.ru</w:t>
        </w:r>
      </w:hyperlink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 Детский российский интернет-фестиваль: новости, участники, организаторы, проекты.</w:t>
      </w:r>
    </w:p>
    <w:p w:rsidR="00D52C03" w:rsidRPr="00D52C03" w:rsidRDefault="00D52C03" w:rsidP="00D52C03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МОСКОВСКИЙ ЦЕНТР НЕПРЕРЫВНОГО МАТЕМАТИЧЕСКОГО ОБРАЗОВАНИЯ   </w:t>
      </w:r>
      <w:hyperlink r:id="rId34" w:history="1">
        <w:r w:rsidRPr="00D52C03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http://www.mccme.ru/</w:t>
        </w:r>
      </w:hyperlink>
    </w:p>
    <w:p w:rsidR="00D52C03" w:rsidRPr="00D52C03" w:rsidRDefault="00D52C03" w:rsidP="00D52C03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  </w:t>
      </w:r>
      <w:proofErr w:type="gramStart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Сайт ставит своей целью сохранение и развитие традиций математического образования в г. Москве, поддержку различных форм внеклассной работы со школьниками (кружков, олимпиад, турниров и т.д.), методическую помощь руководителям кружков и преподавателям </w:t>
      </w:r>
      <w:bookmarkStart w:id="0" w:name="_GoBack"/>
      <w:bookmarkEnd w:id="0"/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классов с углубленным изучением математики, поддержку программ в области преподавания математики в высшей школе и аспирантуре, в научной работе и преподавании.</w:t>
      </w:r>
      <w:proofErr w:type="gramEnd"/>
    </w:p>
    <w:p w:rsidR="00D52C03" w:rsidRPr="00D52C03" w:rsidRDefault="00D52C03" w:rsidP="00D52C03">
      <w:pPr>
        <w:shd w:val="clear" w:color="auto" w:fill="F6F6F6"/>
        <w:spacing w:after="24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52C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1481" w:rsidRDefault="00D01481"/>
    <w:sectPr w:rsidR="00D01481" w:rsidSect="00D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4E4"/>
    <w:multiLevelType w:val="multilevel"/>
    <w:tmpl w:val="6B3A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207B3"/>
    <w:multiLevelType w:val="multilevel"/>
    <w:tmpl w:val="376C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E001E"/>
    <w:multiLevelType w:val="multilevel"/>
    <w:tmpl w:val="69A8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70E96"/>
    <w:multiLevelType w:val="multilevel"/>
    <w:tmpl w:val="6BCC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B5CCE"/>
    <w:multiLevelType w:val="multilevel"/>
    <w:tmpl w:val="0F1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95FF8"/>
    <w:multiLevelType w:val="multilevel"/>
    <w:tmpl w:val="0186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6029A"/>
    <w:multiLevelType w:val="multilevel"/>
    <w:tmpl w:val="0EAC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40D4A"/>
    <w:multiLevelType w:val="multilevel"/>
    <w:tmpl w:val="15A2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EE4EFF"/>
    <w:multiLevelType w:val="multilevel"/>
    <w:tmpl w:val="A7BE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1240B7"/>
    <w:multiLevelType w:val="multilevel"/>
    <w:tmpl w:val="D9C8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21612F"/>
    <w:multiLevelType w:val="multilevel"/>
    <w:tmpl w:val="105E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E11DEA"/>
    <w:multiLevelType w:val="multilevel"/>
    <w:tmpl w:val="8CC4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A36EE"/>
    <w:multiLevelType w:val="multilevel"/>
    <w:tmpl w:val="EEDE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6873C2"/>
    <w:multiLevelType w:val="multilevel"/>
    <w:tmpl w:val="3EC4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7B4F52"/>
    <w:multiLevelType w:val="multilevel"/>
    <w:tmpl w:val="6F5C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3E2CCA"/>
    <w:multiLevelType w:val="multilevel"/>
    <w:tmpl w:val="161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9D2ADC"/>
    <w:multiLevelType w:val="multilevel"/>
    <w:tmpl w:val="0782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13"/>
  </w:num>
  <w:num w:numId="5">
    <w:abstractNumId w:val="0"/>
  </w:num>
  <w:num w:numId="6">
    <w:abstractNumId w:val="8"/>
  </w:num>
  <w:num w:numId="7">
    <w:abstractNumId w:val="6"/>
  </w:num>
  <w:num w:numId="8">
    <w:abstractNumId w:val="11"/>
  </w:num>
  <w:num w:numId="9">
    <w:abstractNumId w:val="12"/>
  </w:num>
  <w:num w:numId="10">
    <w:abstractNumId w:val="14"/>
  </w:num>
  <w:num w:numId="11">
    <w:abstractNumId w:val="10"/>
  </w:num>
  <w:num w:numId="12">
    <w:abstractNumId w:val="15"/>
  </w:num>
  <w:num w:numId="13">
    <w:abstractNumId w:val="5"/>
  </w:num>
  <w:num w:numId="14">
    <w:abstractNumId w:val="3"/>
  </w:num>
  <w:num w:numId="15">
    <w:abstractNumId w:val="2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52C03"/>
    <w:rsid w:val="001059E8"/>
    <w:rsid w:val="00D01481"/>
    <w:rsid w:val="00D52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81"/>
  </w:style>
  <w:style w:type="paragraph" w:styleId="1">
    <w:name w:val="heading 1"/>
    <w:basedOn w:val="a"/>
    <w:link w:val="10"/>
    <w:uiPriority w:val="9"/>
    <w:qFormat/>
    <w:rsid w:val="00D52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D52C03"/>
    <w:rPr>
      <w:i/>
      <w:iCs/>
    </w:rPr>
  </w:style>
  <w:style w:type="character" w:styleId="a4">
    <w:name w:val="Strong"/>
    <w:basedOn w:val="a0"/>
    <w:uiPriority w:val="22"/>
    <w:qFormat/>
    <w:rsid w:val="00D52C03"/>
    <w:rPr>
      <w:b/>
      <w:bCs/>
    </w:rPr>
  </w:style>
  <w:style w:type="character" w:styleId="a5">
    <w:name w:val="Hyperlink"/>
    <w:basedOn w:val="a0"/>
    <w:uiPriority w:val="99"/>
    <w:semiHidden/>
    <w:unhideWhenUsed/>
    <w:rsid w:val="00D52C0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5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C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window/library?p_rubr=2.1" TargetMode="External"/><Relationship Id="rId13" Type="http://schemas.openxmlformats.org/officeDocument/2006/relationships/hyperlink" Target="http://www.chem.msu.su/rus/elibrary" TargetMode="External"/><Relationship Id="rId18" Type="http://schemas.openxmlformats.org/officeDocument/2006/relationships/hyperlink" Target="http://www.bamper.info/" TargetMode="External"/><Relationship Id="rId26" Type="http://schemas.openxmlformats.org/officeDocument/2006/relationships/hyperlink" Target="http://www.ecoculture.ru/ecolibrar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ologys.ru/dir/1-1-0-42" TargetMode="External"/><Relationship Id="rId34" Type="http://schemas.openxmlformats.org/officeDocument/2006/relationships/hyperlink" Target="http://www.mccme.ru/" TargetMode="External"/><Relationship Id="rId7" Type="http://schemas.openxmlformats.org/officeDocument/2006/relationships/hyperlink" Target="http://www.nlr.ru/" TargetMode="External"/><Relationship Id="rId12" Type="http://schemas.openxmlformats.org/officeDocument/2006/relationships/hyperlink" Target="http://www.ryltat.ru/" TargetMode="External"/><Relationship Id="rId17" Type="http://schemas.openxmlformats.org/officeDocument/2006/relationships/hyperlink" Target="http://www.bamper.info/" TargetMode="External"/><Relationship Id="rId25" Type="http://schemas.openxmlformats.org/officeDocument/2006/relationships/hyperlink" Target="http://www.ecoculture.ru/ecolibrary/index.php" TargetMode="External"/><Relationship Id="rId33" Type="http://schemas.openxmlformats.org/officeDocument/2006/relationships/hyperlink" Target="http://www.childfe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.ru/lib/formats" TargetMode="External"/><Relationship Id="rId20" Type="http://schemas.openxmlformats.org/officeDocument/2006/relationships/hyperlink" Target="http://www.gumer.info/bibliotek_Buks/school/index.php?mode=author" TargetMode="External"/><Relationship Id="rId29" Type="http://schemas.openxmlformats.org/officeDocument/2006/relationships/hyperlink" Target="http://www.krugosv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lib.ru/Pages/Default.aspx" TargetMode="External"/><Relationship Id="rId11" Type="http://schemas.openxmlformats.org/officeDocument/2006/relationships/hyperlink" Target="http://www.ryltat.ru/" TargetMode="External"/><Relationship Id="rId24" Type="http://schemas.openxmlformats.org/officeDocument/2006/relationships/hyperlink" Target="http://www.ecoculture.ru/ecolibrary/index.php" TargetMode="External"/><Relationship Id="rId32" Type="http://schemas.openxmlformats.org/officeDocument/2006/relationships/hyperlink" Target="http://www.rubricon.com/" TargetMode="External"/><Relationship Id="rId5" Type="http://schemas.openxmlformats.org/officeDocument/2006/relationships/hyperlink" Target="http://www.prlib.ru/Pages/Default.aspx" TargetMode="External"/><Relationship Id="rId15" Type="http://schemas.openxmlformats.org/officeDocument/2006/relationships/hyperlink" Target="http://www.math.ru/lib/formats" TargetMode="External"/><Relationship Id="rId23" Type="http://schemas.openxmlformats.org/officeDocument/2006/relationships/hyperlink" Target="http://www.ecoculture.ru/ecolibrary/index.php" TargetMode="External"/><Relationship Id="rId28" Type="http://schemas.openxmlformats.org/officeDocument/2006/relationships/hyperlink" Target="http://www.krugosve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choollib.h1.ru/" TargetMode="External"/><Relationship Id="rId19" Type="http://schemas.openxmlformats.org/officeDocument/2006/relationships/hyperlink" Target="http://www.gumer.info/bibliotek_Buks/school/index.php?mode=author" TargetMode="External"/><Relationship Id="rId31" Type="http://schemas.openxmlformats.org/officeDocument/2006/relationships/hyperlink" Target="http://www.krugosv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ru/defaultx.asp" TargetMode="External"/><Relationship Id="rId14" Type="http://schemas.openxmlformats.org/officeDocument/2006/relationships/hyperlink" Target="http://www.chem.msu.su/rus/elibrary" TargetMode="External"/><Relationship Id="rId22" Type="http://schemas.openxmlformats.org/officeDocument/2006/relationships/hyperlink" Target="http://biologys.ru/dir/1-1-0-42" TargetMode="External"/><Relationship Id="rId27" Type="http://schemas.openxmlformats.org/officeDocument/2006/relationships/hyperlink" Target="http://www.megabook.ru/" TargetMode="External"/><Relationship Id="rId30" Type="http://schemas.openxmlformats.org/officeDocument/2006/relationships/hyperlink" Target="http://www.krugosve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1845</Words>
  <Characters>10523</Characters>
  <Application>Microsoft Office Word</Application>
  <DocSecurity>0</DocSecurity>
  <Lines>87</Lines>
  <Paragraphs>24</Paragraphs>
  <ScaleCrop>false</ScaleCrop>
  <Company>Ya Blondinko Edition</Company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2018-03-20T10:18:00Z</dcterms:created>
  <dcterms:modified xsi:type="dcterms:W3CDTF">2018-03-20T10:18:00Z</dcterms:modified>
</cp:coreProperties>
</file>